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35130">
      <w:pPr>
        <w:spacing w:line="360" w:lineRule="auto"/>
        <w:rPr>
          <w:rFonts w:hint="default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附件8. 中华医学会杂志社个性化知识库与智能体建设及管理规范</w:t>
      </w:r>
    </w:p>
    <w:p w14:paraId="78EB6F51">
      <w:pPr>
        <w:spacing w:line="360" w:lineRule="auto"/>
        <w:rPr>
          <w:rFonts w:hint="default" w:ascii="仿宋" w:hAnsi="仿宋" w:eastAsia="仿宋" w:cs="仿宋"/>
          <w:b/>
          <w:bCs/>
          <w:sz w:val="36"/>
          <w:szCs w:val="44"/>
          <w:lang w:val="en-US" w:eastAsia="zh-CN"/>
        </w:rPr>
      </w:pPr>
    </w:p>
    <w:p w14:paraId="483AFEC5">
      <w:pPr>
        <w:numPr>
          <w:ilvl w:val="0"/>
          <w:numId w:val="2"/>
        </w:numPr>
        <w:spacing w:line="360" w:lineRule="auto"/>
        <w:outlineLvl w:val="0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编制背景与目的</w:t>
      </w:r>
    </w:p>
    <w:p w14:paraId="45EDB84C">
      <w:pPr>
        <w:numPr>
          <w:ilvl w:val="-1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依托中华医学会杂志社“知识中台”，围绕期刊业务及临床医学核心需求，构建覆盖多场景的个性化专业知识库，开发适配不同业务方向的智能体应用，提升期刊编校效率、科研写作及临床诊疗服务水平。</w:t>
      </w:r>
    </w:p>
    <w:p w14:paraId="1208BBBB">
      <w:pPr>
        <w:numPr>
          <w:ilvl w:val="0"/>
          <w:numId w:val="2"/>
        </w:numPr>
        <w:spacing w:line="360" w:lineRule="auto"/>
        <w:outlineLvl w:val="0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项目核心内容</w:t>
      </w:r>
    </w:p>
    <w:p w14:paraId="4C1BCE45">
      <w:pPr>
        <w:numPr>
          <w:ilvl w:val="-1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本项目聚焦六大业务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服务方向，结合知识中台现有能力，采用 “知识库构建 + 智能体开发” 模式推进：</w:t>
      </w:r>
    </w:p>
    <w:p w14:paraId="0C718077">
      <w:pPr>
        <w:numPr>
          <w:ilvl w:val="-1"/>
          <w:numId w:val="0"/>
        </w:numPr>
        <w:spacing w:line="360" w:lineRule="auto"/>
        <w:ind w:firstLine="482" w:firstLineChars="200"/>
        <w:jc w:val="left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1、期刊业务咨询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：整合期刊投稿规范、审稿流程、版权政策、常见问题等知识库，实现投稿人、审稿专家、编辑的智能问答与流程指引。</w:t>
      </w:r>
    </w:p>
    <w:p w14:paraId="15099BD1">
      <w:pPr>
        <w:numPr>
          <w:ilvl w:val="-1"/>
          <w:numId w:val="0"/>
        </w:numPr>
        <w:spacing w:line="360" w:lineRule="auto"/>
        <w:ind w:firstLine="482" w:firstLineChars="200"/>
        <w:jc w:val="left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2、辅助编校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：依托期刊出版标准、学术规范、编排规范等知识库，实现稿件查重、格式校对、学术不端初步筛查、专业术语规范等编校辅助功能。</w:t>
      </w:r>
    </w:p>
    <w:p w14:paraId="116E9080">
      <w:pPr>
        <w:numPr>
          <w:ilvl w:val="-1"/>
          <w:numId w:val="0"/>
        </w:numPr>
        <w:spacing w:line="360" w:lineRule="auto"/>
        <w:ind w:firstLine="482" w:firstLineChars="200"/>
        <w:jc w:val="left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3、辅助写作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：整合临床医学领域优秀论文范式、写作技巧、文献引用规范等知识库，为科研人员提供选题建议、框架搭建、内容润色等支持。</w:t>
      </w:r>
    </w:p>
    <w:p w14:paraId="3B950116">
      <w:pPr>
        <w:numPr>
          <w:ilvl w:val="-1"/>
          <w:numId w:val="0"/>
        </w:numPr>
        <w:spacing w:line="360" w:lineRule="auto"/>
        <w:ind w:firstLine="482" w:firstLineChars="200"/>
        <w:jc w:val="left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4、科研设计辅助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：构建临床研究方案设计、统计学方法选择、样本量计算、伦理审查要点等知识库，辅助科研人员规范开展临床研究。</w:t>
      </w:r>
    </w:p>
    <w:p w14:paraId="13666F81">
      <w:pPr>
        <w:numPr>
          <w:ilvl w:val="-1"/>
          <w:numId w:val="0"/>
        </w:numPr>
        <w:spacing w:line="360" w:lineRule="auto"/>
        <w:ind w:firstLine="482" w:firstLineChars="200"/>
        <w:jc w:val="left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5、临床医学知识问答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：整合医学会期刊文献、临床指南、专家共识等核心资源，针对临床医生提供疾病诊断、治疗方案、用药指导等知识问答服务。</w:t>
      </w:r>
    </w:p>
    <w:p w14:paraId="74AD9137">
      <w:pPr>
        <w:numPr>
          <w:ilvl w:val="-1"/>
          <w:numId w:val="0"/>
        </w:numPr>
        <w:spacing w:line="360" w:lineRule="auto"/>
        <w:ind w:firstLine="482" w:firstLineChars="200"/>
        <w:jc w:val="left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6、临床病例推荐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：依托海量真实临床病例病案，搭建病例分析与检索知识库，支持基层医生进行病例相似性匹配、典型病例学习、疑难病例多维度分析，辅助临床思维培养与诊疗方案制定（注：不替代临床医生最终决策）。</w:t>
      </w:r>
    </w:p>
    <w:p w14:paraId="58ABFC76">
      <w:pPr>
        <w:numPr>
          <w:ilvl w:val="0"/>
          <w:numId w:val="2"/>
        </w:numPr>
        <w:spacing w:line="360" w:lineRule="auto"/>
        <w:outlineLvl w:val="0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实施原则与技术路径</w:t>
      </w:r>
    </w:p>
    <w:p w14:paraId="2E03B29E">
      <w:pPr>
        <w:pStyle w:val="4"/>
        <w:numPr>
          <w:ilvl w:val="0"/>
          <w:numId w:val="3"/>
        </w:numPr>
        <w:spacing w:before="0" w:after="0" w:line="360" w:lineRule="auto"/>
        <w:ind w:firstLine="403"/>
        <w:outlineLvl w:val="1"/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  <w:t>资源整合原则</w:t>
      </w:r>
    </w:p>
    <w:p w14:paraId="09F8CCF5">
      <w:pPr>
        <w:numPr>
          <w:ilvl w:val="-1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严格依托中华医学会集群现有资源（期刊全文、临床指南、专家共识等），结合自有版权文档开展知识库构建，禁止使用无明确版权授权的文本数据。</w:t>
      </w:r>
    </w:p>
    <w:p w14:paraId="4841FA69">
      <w:pPr>
        <w:pStyle w:val="4"/>
        <w:numPr>
          <w:ilvl w:val="0"/>
          <w:numId w:val="3"/>
        </w:numPr>
        <w:spacing w:before="0" w:after="0" w:line="360" w:lineRule="auto"/>
        <w:ind w:firstLine="403"/>
        <w:outlineLvl w:val="1"/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  <w:t>智能体开发路径</w:t>
      </w:r>
    </w:p>
    <w:p w14:paraId="737C4F7B">
      <w:pPr>
        <w:numPr>
          <w:ilvl w:val="0"/>
          <w:numId w:val="4"/>
        </w:numPr>
        <w:spacing w:line="360" w:lineRule="auto"/>
        <w:ind w:left="0" w:leftChars="0" w:firstLine="422" w:firstLineChars="175"/>
        <w:jc w:val="left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简易配置智能体搭建：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基于知识中台现有模块（如问答引擎、知识检索工具），通过配置化方式快速搭建适配单一场景的智能体，满足基础咨询、知识检索和问答。</w:t>
      </w:r>
    </w:p>
    <w:p w14:paraId="2FB7B8A1">
      <w:pPr>
        <w:numPr>
          <w:ilvl w:val="0"/>
          <w:numId w:val="4"/>
        </w:numPr>
        <w:spacing w:line="360" w:lineRule="auto"/>
        <w:ind w:left="0" w:leftChars="0" w:firstLine="422" w:firstLineChars="175"/>
        <w:jc w:val="left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高级编排智能体开发：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针对复杂场景，利用多任务流程编排能力，实现多模块协同的智能决策支持。</w:t>
      </w:r>
    </w:p>
    <w:p w14:paraId="58060E7A">
      <w:pPr>
        <w:numPr>
          <w:ilvl w:val="0"/>
          <w:numId w:val="2"/>
        </w:numPr>
        <w:spacing w:line="360" w:lineRule="auto"/>
        <w:outlineLvl w:val="0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实施要求</w:t>
      </w:r>
    </w:p>
    <w:p w14:paraId="241CCC53">
      <w:pPr>
        <w:pStyle w:val="4"/>
        <w:numPr>
          <w:ilvl w:val="0"/>
          <w:numId w:val="5"/>
        </w:numPr>
        <w:spacing w:before="0" w:after="0" w:line="360" w:lineRule="auto"/>
        <w:ind w:firstLine="403"/>
        <w:outlineLvl w:val="1"/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  <w:t>资源版权要求</w:t>
      </w:r>
    </w:p>
    <w:p w14:paraId="335A574A">
      <w:pPr>
        <w:numPr>
          <w:ilvl w:val="-1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所上传至知识中台的文本数据必须具备明确版权归属，需提供版权授权证明文件（如原创声明、授权协议等）；确保所有数据可合法用于知识训练、模型优化及内容共享，杜绝侵权风险。</w:t>
      </w:r>
    </w:p>
    <w:p w14:paraId="411D12EB">
      <w:pPr>
        <w:pStyle w:val="4"/>
        <w:numPr>
          <w:ilvl w:val="0"/>
          <w:numId w:val="5"/>
        </w:numPr>
        <w:spacing w:before="0" w:after="0" w:line="360" w:lineRule="auto"/>
        <w:ind w:firstLine="403"/>
        <w:outlineLvl w:val="1"/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  <w:t>交付物要求</w:t>
      </w:r>
    </w:p>
    <w:p w14:paraId="3182F00C">
      <w:pPr>
        <w:numPr>
          <w:ilvl w:val="-1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项目验收时需提交以下材料：</w:t>
      </w:r>
    </w:p>
    <w:p w14:paraId="2E67CE6A">
      <w:pPr>
        <w:numPr>
          <w:ilvl w:val="0"/>
          <w:numId w:val="6"/>
        </w:num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各场景个性化专业知识库资源清单；</w:t>
      </w:r>
    </w:p>
    <w:p w14:paraId="26F260AC">
      <w:pPr>
        <w:numPr>
          <w:ilvl w:val="0"/>
          <w:numId w:val="6"/>
        </w:num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适配不同业务方向的智能体应用程序（在知识中台上线）；</w:t>
      </w:r>
    </w:p>
    <w:p w14:paraId="60506AD9">
      <w:pPr>
        <w:numPr>
          <w:ilvl w:val="0"/>
          <w:numId w:val="6"/>
        </w:num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智能体使用说明文档，含功能测试报告。</w:t>
      </w:r>
    </w:p>
    <w:p w14:paraId="7E6B819C">
      <w:pPr>
        <w:numPr>
          <w:ilvl w:val="0"/>
          <w:numId w:val="2"/>
        </w:numPr>
        <w:spacing w:line="360" w:lineRule="auto"/>
        <w:outlineLvl w:val="0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验收标准</w:t>
      </w:r>
    </w:p>
    <w:p w14:paraId="5C5CA600">
      <w:pPr>
        <w:pStyle w:val="4"/>
        <w:numPr>
          <w:ilvl w:val="0"/>
          <w:numId w:val="7"/>
        </w:numPr>
        <w:spacing w:before="0" w:after="0" w:line="360" w:lineRule="auto"/>
        <w:ind w:firstLine="403"/>
        <w:outlineLvl w:val="1"/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  <w:t>功能验收标准</w:t>
      </w:r>
    </w:p>
    <w:p w14:paraId="73847A73">
      <w:pPr>
        <w:numPr>
          <w:ilvl w:val="0"/>
          <w:numId w:val="8"/>
        </w:numPr>
        <w:spacing w:line="360" w:lineRule="auto"/>
        <w:ind w:left="0" w:leftChars="0" w:firstLine="422" w:firstLineChars="175"/>
        <w:jc w:val="left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知识库验收：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知识体系完备。</w:t>
      </w:r>
    </w:p>
    <w:p w14:paraId="5196497C">
      <w:pPr>
        <w:numPr>
          <w:ilvl w:val="0"/>
          <w:numId w:val="8"/>
        </w:numPr>
        <w:spacing w:line="360" w:lineRule="auto"/>
        <w:ind w:left="0" w:leftChars="0" w:firstLine="422" w:firstLineChars="175"/>
        <w:jc w:val="left"/>
        <w:rPr>
          <w:rFonts w:hint="eastAsia" w:ascii="Times New Roman" w:hAnsi="Times New Roman" w:eastAsia="仿宋" w:cs="Times New Roman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24"/>
          <w:szCs w:val="24"/>
          <w:u w:val="none"/>
          <w:lang w:val="en-US" w:eastAsia="zh-CN"/>
        </w:rPr>
        <w:t>智能体验收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u w:val="none"/>
          <w:lang w:val="en-US" w:eastAsia="zh-CN"/>
        </w:rPr>
        <w:t>：</w:t>
      </w:r>
    </w:p>
    <w:p w14:paraId="5AD067C4">
      <w:pPr>
        <w:numPr>
          <w:ilvl w:val="-1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简易配置智能体：功能完备，符合设计规划。</w:t>
      </w:r>
    </w:p>
    <w:p w14:paraId="39AC91A1">
      <w:pPr>
        <w:numPr>
          <w:ilvl w:val="-1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高级编排智能体：多任务协同处理能力达标，满足定制化业务需求。</w:t>
      </w:r>
    </w:p>
    <w:p w14:paraId="42F9FA11">
      <w:pPr>
        <w:numPr>
          <w:ilvl w:val="0"/>
          <w:numId w:val="8"/>
        </w:numPr>
        <w:spacing w:line="360" w:lineRule="auto"/>
        <w:ind w:left="0" w:leftChars="0" w:firstLine="422" w:firstLineChars="175"/>
        <w:jc w:val="left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场景适配验收：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智能体需适配对应业务场景的实际使用流程，用户操作路径清晰，无冗余步骤。</w:t>
      </w:r>
    </w:p>
    <w:p w14:paraId="50FC87DC">
      <w:pPr>
        <w:pStyle w:val="4"/>
        <w:numPr>
          <w:ilvl w:val="0"/>
          <w:numId w:val="7"/>
        </w:numPr>
        <w:spacing w:before="0" w:after="0" w:line="360" w:lineRule="auto"/>
        <w:ind w:firstLine="403"/>
        <w:outlineLvl w:val="1"/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  <w:t>合规性验收标准</w:t>
      </w:r>
    </w:p>
    <w:p w14:paraId="34F0255E">
      <w:pPr>
        <w:numPr>
          <w:ilvl w:val="0"/>
          <w:numId w:val="9"/>
        </w:numPr>
        <w:spacing w:line="360" w:lineRule="auto"/>
        <w:ind w:left="0" w:leftChars="0" w:firstLine="422" w:firstLineChars="175"/>
        <w:jc w:val="left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版权合规：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知识库所有数据均提供完整版权授权证明，版权台账清晰可查，无侵权纠纷或潜在风险。</w:t>
      </w:r>
    </w:p>
    <w:p w14:paraId="4C083BEB">
      <w:pPr>
        <w:numPr>
          <w:ilvl w:val="0"/>
          <w:numId w:val="9"/>
        </w:numPr>
        <w:spacing w:line="360" w:lineRule="auto"/>
        <w:ind w:left="0" w:leftChars="0" w:firstLine="422" w:firstLineChars="175"/>
        <w:jc w:val="left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合规备案：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智能体（尤其是辅助诊疗类）需符合医疗健康数据安全相关法规，涉及临床建议的内容需经医学会专家委员会审核备案。</w:t>
      </w:r>
    </w:p>
    <w:p w14:paraId="2914FBD4">
      <w:pPr>
        <w:numPr>
          <w:ilvl w:val="0"/>
          <w:numId w:val="9"/>
        </w:numPr>
        <w:spacing w:line="360" w:lineRule="auto"/>
        <w:ind w:left="0" w:leftChars="0" w:firstLine="422" w:firstLineChars="175"/>
        <w:jc w:val="left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文档合规：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交付的使用文档、实施报告等材料格式规范、内容完整，满足杂志社归档及审计要求。</w:t>
      </w:r>
    </w:p>
    <w:p w14:paraId="7A0E1A33">
      <w:pPr>
        <w:pStyle w:val="4"/>
        <w:numPr>
          <w:ilvl w:val="0"/>
          <w:numId w:val="7"/>
        </w:numPr>
        <w:spacing w:before="0" w:after="0" w:line="360" w:lineRule="auto"/>
        <w:ind w:firstLine="403"/>
        <w:outlineLvl w:val="1"/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  <w:t>交付物验收标准</w:t>
      </w:r>
    </w:p>
    <w:p w14:paraId="68D6384F">
      <w:pPr>
        <w:numPr>
          <w:ilvl w:val="0"/>
          <w:numId w:val="10"/>
        </w:numPr>
        <w:spacing w:line="360" w:lineRule="auto"/>
        <w:ind w:left="0" w:leftChars="0" w:firstLine="422" w:firstLineChars="175"/>
        <w:jc w:val="left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完备要求：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需提交完整知识库资源包、智能体应用程序、使用文档、功能测试报告。</w:t>
      </w:r>
    </w:p>
    <w:p w14:paraId="5E952987">
      <w:pPr>
        <w:numPr>
          <w:ilvl w:val="0"/>
          <w:numId w:val="10"/>
        </w:numPr>
        <w:spacing w:line="360" w:lineRule="auto"/>
        <w:ind w:left="0" w:leftChars="0" w:firstLine="422" w:firstLineChars="175"/>
        <w:jc w:val="left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质量要求：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文档内容准确无误，技术资料可复用，知识库及智能体可直接在知识中台使用。</w:t>
      </w:r>
    </w:p>
    <w:p w14:paraId="629345C9">
      <w:pPr>
        <w:pStyle w:val="4"/>
        <w:numPr>
          <w:ilvl w:val="0"/>
          <w:numId w:val="7"/>
        </w:numPr>
        <w:spacing w:before="0" w:after="0" w:line="360" w:lineRule="auto"/>
        <w:ind w:firstLine="403"/>
        <w:outlineLvl w:val="1"/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  <w:t>验收流程</w:t>
      </w:r>
    </w:p>
    <w:p w14:paraId="589B9459">
      <w:pPr>
        <w:numPr>
          <w:ilvl w:val="0"/>
          <w:numId w:val="11"/>
        </w:numPr>
        <w:spacing w:line="360" w:lineRule="auto"/>
        <w:ind w:left="0" w:leftChars="0" w:firstLine="420" w:firstLineChars="175"/>
        <w:jc w:val="left"/>
        <w:rPr>
          <w:rFonts w:hint="eastAsia" w:ascii="Times New Roman" w:hAnsi="Times New Roman" w:eastAsia="仿宋" w:cs="Times New Roman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u w:val="none"/>
          <w:lang w:val="en-US" w:eastAsia="zh-CN"/>
        </w:rPr>
        <w:t>项目组提交验收申请及全套交付物；</w:t>
      </w:r>
    </w:p>
    <w:p w14:paraId="40F85F25">
      <w:pPr>
        <w:numPr>
          <w:ilvl w:val="0"/>
          <w:numId w:val="11"/>
        </w:numPr>
        <w:spacing w:line="360" w:lineRule="auto"/>
        <w:ind w:left="0" w:leftChars="0" w:firstLine="420" w:firstLineChars="175"/>
        <w:jc w:val="left"/>
        <w:rPr>
          <w:rFonts w:hint="eastAsia" w:ascii="Times New Roman" w:hAnsi="Times New Roman" w:eastAsia="仿宋" w:cs="Times New Roman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u w:val="none"/>
          <w:lang w:val="en-US" w:eastAsia="zh-CN"/>
        </w:rPr>
        <w:t>专项工作组开展功能、合规性测试（含专家评审）；</w:t>
      </w:r>
    </w:p>
    <w:p w14:paraId="53C1FD4D">
      <w:pPr>
        <w:numPr>
          <w:ilvl w:val="0"/>
          <w:numId w:val="11"/>
        </w:num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u w:val="none"/>
          <w:lang w:val="en-US" w:eastAsia="zh-CN"/>
        </w:rPr>
        <w:t>测试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合格后签署验收报告；若存在问题，项目组需在 15 个工作日内完成整改并重新申请验收。</w:t>
      </w:r>
    </w:p>
    <w:p w14:paraId="2A75641B">
      <w:pPr>
        <w:numPr>
          <w:ilvl w:val="0"/>
          <w:numId w:val="2"/>
        </w:numPr>
        <w:spacing w:line="360" w:lineRule="auto"/>
        <w:outlineLvl w:val="0"/>
        <w:rPr>
          <w:rFonts w:hint="default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lang w:val="en-US" w:eastAsia="zh-CN"/>
        </w:rPr>
        <w:t>编制单位及修订时间</w:t>
      </w:r>
    </w:p>
    <w:p w14:paraId="35A74796">
      <w:pPr>
        <w:spacing w:line="360" w:lineRule="auto"/>
        <w:ind w:firstLine="480" w:firstLineChars="200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  <w:t>编制单位：中华医学杂志社 国家新闻出版署医学期刊知识挖掘与服务实验室。</w:t>
      </w:r>
    </w:p>
    <w:p w14:paraId="5CCAA07C">
      <w:pPr>
        <w:spacing w:line="360" w:lineRule="auto"/>
        <w:ind w:firstLine="480" w:firstLineChars="200"/>
        <w:jc w:val="left"/>
        <w:rPr>
          <w:rFonts w:hint="default" w:ascii="仿宋" w:hAnsi="仿宋" w:eastAsia="仿宋" w:cs="仿宋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  <w:t>本规范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lang w:val="en-US" w:eastAsia="zh-CN"/>
        </w:rPr>
        <w:t>编制日期：2026年1月20日。</w:t>
      </w:r>
    </w:p>
    <w:p w14:paraId="715EEF55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  <w:t>最新修订日期：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lang w:val="en-US" w:eastAsia="zh-CN"/>
        </w:rPr>
        <w:t>2026年1月20日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7CEA58"/>
    <w:multiLevelType w:val="singleLevel"/>
    <w:tmpl w:val="877CEA58"/>
    <w:lvl w:ilvl="0" w:tentative="0">
      <w:start w:val="1"/>
      <w:numFmt w:val="decimal"/>
      <w:suff w:val="nothing"/>
      <w:lvlText w:val="%1）"/>
      <w:lvlJc w:val="left"/>
      <w:pPr>
        <w:ind w:left="420"/>
      </w:pPr>
    </w:lvl>
  </w:abstractNum>
  <w:abstractNum w:abstractNumId="1">
    <w:nsid w:val="87E84D8E"/>
    <w:multiLevelType w:val="singleLevel"/>
    <w:tmpl w:val="87E84D8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8AC580EC"/>
    <w:multiLevelType w:val="singleLevel"/>
    <w:tmpl w:val="8AC580EC"/>
    <w:lvl w:ilvl="0" w:tentative="0">
      <w:start w:val="1"/>
      <w:numFmt w:val="decimal"/>
      <w:suff w:val="nothing"/>
      <w:lvlText w:val="%1）"/>
      <w:lvlJc w:val="left"/>
      <w:pPr>
        <w:ind w:left="420"/>
      </w:pPr>
    </w:lvl>
  </w:abstractNum>
  <w:abstractNum w:abstractNumId="3">
    <w:nsid w:val="B1BEEEC0"/>
    <w:multiLevelType w:val="singleLevel"/>
    <w:tmpl w:val="B1BEEEC0"/>
    <w:lvl w:ilvl="0" w:tentative="0">
      <w:start w:val="1"/>
      <w:numFmt w:val="decimal"/>
      <w:suff w:val="nothing"/>
      <w:lvlText w:val="%1）"/>
      <w:lvlJc w:val="left"/>
      <w:pPr>
        <w:ind w:left="420"/>
      </w:pPr>
    </w:lvl>
  </w:abstractNum>
  <w:abstractNum w:abstractNumId="4">
    <w:nsid w:val="C118B4B8"/>
    <w:multiLevelType w:val="singleLevel"/>
    <w:tmpl w:val="C118B4B8"/>
    <w:lvl w:ilvl="0" w:tentative="0">
      <w:start w:val="1"/>
      <w:numFmt w:val="decimal"/>
      <w:suff w:val="nothing"/>
      <w:lvlText w:val="%1）"/>
      <w:lvlJc w:val="left"/>
      <w:pPr>
        <w:ind w:left="420"/>
      </w:pPr>
    </w:lvl>
  </w:abstractNum>
  <w:abstractNum w:abstractNumId="5">
    <w:nsid w:val="C6FEFC9B"/>
    <w:multiLevelType w:val="singleLevel"/>
    <w:tmpl w:val="C6FEFC9B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DD87EB72"/>
    <w:multiLevelType w:val="singleLevel"/>
    <w:tmpl w:val="DD87EB72"/>
    <w:lvl w:ilvl="0" w:tentative="0">
      <w:start w:val="1"/>
      <w:numFmt w:val="decimal"/>
      <w:suff w:val="nothing"/>
      <w:lvlText w:val="%1）"/>
      <w:lvlJc w:val="left"/>
      <w:pPr>
        <w:ind w:left="420"/>
      </w:pPr>
    </w:lvl>
  </w:abstractNum>
  <w:abstractNum w:abstractNumId="7">
    <w:nsid w:val="E003A2D3"/>
    <w:multiLevelType w:val="singleLevel"/>
    <w:tmpl w:val="E003A2D3"/>
    <w:lvl w:ilvl="0" w:tentative="0">
      <w:start w:val="1"/>
      <w:numFmt w:val="decimal"/>
      <w:suff w:val="nothing"/>
      <w:lvlText w:val="%1）"/>
      <w:lvlJc w:val="left"/>
      <w:pPr>
        <w:ind w:left="420"/>
      </w:pPr>
    </w:lvl>
  </w:abstractNum>
  <w:abstractNum w:abstractNumId="8">
    <w:nsid w:val="085D5BC3"/>
    <w:multiLevelType w:val="singleLevel"/>
    <w:tmpl w:val="085D5BC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3E69E7E6"/>
    <w:multiLevelType w:val="multilevel"/>
    <w:tmpl w:val="3E69E7E6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0">
    <w:nsid w:val="66BC3385"/>
    <w:multiLevelType w:val="singleLevel"/>
    <w:tmpl w:val="66BC338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10"/>
  </w:num>
  <w:num w:numId="8">
    <w:abstractNumId w:val="0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1457F"/>
    <w:rsid w:val="004E7E5D"/>
    <w:rsid w:val="02B47C8B"/>
    <w:rsid w:val="05647309"/>
    <w:rsid w:val="08C160AA"/>
    <w:rsid w:val="0F40281A"/>
    <w:rsid w:val="101822F4"/>
    <w:rsid w:val="11486B9E"/>
    <w:rsid w:val="11856E21"/>
    <w:rsid w:val="12C30A5F"/>
    <w:rsid w:val="155E2E9F"/>
    <w:rsid w:val="15A163F4"/>
    <w:rsid w:val="169C3C7F"/>
    <w:rsid w:val="174E6E7E"/>
    <w:rsid w:val="19505984"/>
    <w:rsid w:val="1A855EB6"/>
    <w:rsid w:val="1D7F1C04"/>
    <w:rsid w:val="1EA72655"/>
    <w:rsid w:val="1EB94801"/>
    <w:rsid w:val="20592BE1"/>
    <w:rsid w:val="220F4F71"/>
    <w:rsid w:val="2211457F"/>
    <w:rsid w:val="22E70030"/>
    <w:rsid w:val="24861ACA"/>
    <w:rsid w:val="24977834"/>
    <w:rsid w:val="24E759E5"/>
    <w:rsid w:val="25EA1979"/>
    <w:rsid w:val="2610789E"/>
    <w:rsid w:val="265F08EA"/>
    <w:rsid w:val="27297642"/>
    <w:rsid w:val="289C18BC"/>
    <w:rsid w:val="28B27332"/>
    <w:rsid w:val="29234A57"/>
    <w:rsid w:val="29322C94"/>
    <w:rsid w:val="2A2777B4"/>
    <w:rsid w:val="2B8C79C6"/>
    <w:rsid w:val="2BA06CEC"/>
    <w:rsid w:val="2BDE5F26"/>
    <w:rsid w:val="2C8D5D77"/>
    <w:rsid w:val="2DBB4593"/>
    <w:rsid w:val="2E114AFB"/>
    <w:rsid w:val="2F3D528D"/>
    <w:rsid w:val="2F75430C"/>
    <w:rsid w:val="31187E5B"/>
    <w:rsid w:val="31A812D2"/>
    <w:rsid w:val="33947D60"/>
    <w:rsid w:val="343B467F"/>
    <w:rsid w:val="358C1A37"/>
    <w:rsid w:val="36794C6B"/>
    <w:rsid w:val="36C344B8"/>
    <w:rsid w:val="37DA4FD7"/>
    <w:rsid w:val="389224A7"/>
    <w:rsid w:val="3A7B5195"/>
    <w:rsid w:val="3D235CB1"/>
    <w:rsid w:val="3DA768E2"/>
    <w:rsid w:val="3F2E2A49"/>
    <w:rsid w:val="3F560897"/>
    <w:rsid w:val="434A3F97"/>
    <w:rsid w:val="43DC27A6"/>
    <w:rsid w:val="47666F67"/>
    <w:rsid w:val="4BD6739A"/>
    <w:rsid w:val="56BB5F47"/>
    <w:rsid w:val="581B5AAA"/>
    <w:rsid w:val="59965209"/>
    <w:rsid w:val="5A173A1B"/>
    <w:rsid w:val="5ADD173D"/>
    <w:rsid w:val="5CD97AA1"/>
    <w:rsid w:val="5DC50F4E"/>
    <w:rsid w:val="62B62F9F"/>
    <w:rsid w:val="63473BF7"/>
    <w:rsid w:val="64A15589"/>
    <w:rsid w:val="659E3545"/>
    <w:rsid w:val="6C4526AF"/>
    <w:rsid w:val="6D391699"/>
    <w:rsid w:val="707F0E75"/>
    <w:rsid w:val="739F0CFB"/>
    <w:rsid w:val="74AF2CAB"/>
    <w:rsid w:val="75D91027"/>
    <w:rsid w:val="768D3BBF"/>
    <w:rsid w:val="771F6F0D"/>
    <w:rsid w:val="7AF1296F"/>
    <w:rsid w:val="7FB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1487</Words>
  <Characters>1497</Characters>
  <Lines>0</Lines>
  <Paragraphs>0</Paragraphs>
  <TotalTime>8</TotalTime>
  <ScaleCrop>false</ScaleCrop>
  <LinksUpToDate>false</LinksUpToDate>
  <CharactersWithSpaces>1505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2025-06-09T03:23:00Z</dcterms:created>
  <dc:creator>沈锡宾</dc:creator>
  <cp:lastModifiedBy>沈锡宾</cp:lastModifiedBy>
  <dcterms:modified xsi:type="dcterms:W3CDTF">2026-01-08T12:19:28Z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8C2FA6ECCE4D49679A57F73ED70D3590_13</vt:lpwstr>
  </property>
  <property fmtid="{D5CDD505-2E9C-101B-9397-08002B2CF9AE}" pid="4" name="KSOTemplateDocerSaveRecord">
    <vt:lpwstr>eyJoZGlkIjoiOGE2YzAyNmMyZDUwNTMwMTQ2MTM1NTI0MzE4YjM2OWYiLCJ1c2VySWQiOiI3MTIyNDUxNjgifQ==</vt:lpwstr>
  </property>
</Properties>
</file>